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98DB" w14:textId="77777777" w:rsidR="00CC3ED4" w:rsidRDefault="00CC3ED4" w:rsidP="00066E53">
      <w:pPr>
        <w:pBdr>
          <w:bottom w:val="single" w:sz="6" w:space="1" w:color="999999"/>
        </w:pBdr>
        <w:spacing w:after="300"/>
        <w:jc w:val="both"/>
      </w:pPr>
    </w:p>
    <w:p w14:paraId="0E6BE3A1" w14:textId="77777777" w:rsidR="00CC3ED4" w:rsidRDefault="00F75CCF" w:rsidP="00066E53">
      <w:pPr>
        <w:pStyle w:val="Heading1"/>
        <w:spacing w:after="150"/>
        <w:jc w:val="both"/>
      </w:pPr>
      <w:r>
        <w:t>Indo Westerns Collection for Women: What to Buy &amp; Why</w:t>
      </w:r>
    </w:p>
    <w:p w14:paraId="5C084857" w14:textId="737F57FE" w:rsidR="00CC3ED4" w:rsidRDefault="00F75CCF" w:rsidP="00066E53">
      <w:pPr>
        <w:spacing w:after="200"/>
        <w:jc w:val="both"/>
      </w:pPr>
      <w:r>
        <w:t xml:space="preserve">By </w:t>
      </w:r>
      <w:hyperlink r:id="rId5" w:history="1">
        <w:r w:rsidR="00CC3ED4">
          <w:rPr>
            <w:rStyle w:val="Hyperlink"/>
          </w:rPr>
          <w:t>Sugandh Gupta</w:t>
        </w:r>
      </w:hyperlink>
      <w:r>
        <w:t xml:space="preserve"> | September </w:t>
      </w:r>
      <w:r w:rsidR="00066E53">
        <w:t>2</w:t>
      </w:r>
      <w:r>
        <w:t>1, 2026</w:t>
      </w:r>
    </w:p>
    <w:p w14:paraId="44CC1BEE" w14:textId="798B4AD3" w:rsidR="00CC3ED4" w:rsidRDefault="00F75CCF" w:rsidP="00066E53">
      <w:pPr>
        <w:spacing w:after="200"/>
        <w:jc w:val="both"/>
      </w:pPr>
      <w:r>
        <w:t xml:space="preserve">Building </w:t>
      </w:r>
      <w:hyperlink r:id="rId6" w:history="1">
        <w:r w:rsidRPr="0029075F">
          <w:rPr>
            <w:rStyle w:val="Hyperlink"/>
          </w:rPr>
          <w:t xml:space="preserve">an </w:t>
        </w:r>
        <w:r w:rsidRPr="0029075F">
          <w:rPr>
            <w:rStyle w:val="Hyperlink"/>
            <w:b/>
            <w:bCs/>
          </w:rPr>
          <w:t>Indo Westerns Collection for Women</w:t>
        </w:r>
      </w:hyperlink>
      <w:r>
        <w:t xml:space="preserve"> sounds simple until you're actually standing in front of a rack full of fusion pieces, unsure which ones will earn their keep and which will sit unworn after one event. The </w:t>
      </w:r>
      <w:r>
        <w:rPr>
          <w:b/>
          <w:bCs/>
        </w:rPr>
        <w:t>best Indo western dress for women</w:t>
      </w:r>
      <w:r>
        <w:t xml:space="preserve"> isn't necessarily the most dramatic </w:t>
      </w:r>
      <w:proofErr w:type="gramStart"/>
      <w:r>
        <w:t>one  it's</w:t>
      </w:r>
      <w:proofErr w:type="gramEnd"/>
      <w:r>
        <w:t xml:space="preserve"> the one you'll reach for again, across more than one kind of occasion.</w:t>
      </w:r>
    </w:p>
    <w:p w14:paraId="655849A2" w14:textId="21269F4E" w:rsidR="00CC3ED4" w:rsidRDefault="00F75CCF" w:rsidP="00066E53">
      <w:pPr>
        <w:spacing w:after="200"/>
        <w:jc w:val="both"/>
      </w:pPr>
      <w:r>
        <w:t xml:space="preserve">Instead of repeating the usual breakdown of styles and fabrics, this guide focuses on how to actually shop </w:t>
      </w:r>
      <w:proofErr w:type="gramStart"/>
      <w:r>
        <w:t>smart  by</w:t>
      </w:r>
      <w:proofErr w:type="gramEnd"/>
      <w:r>
        <w:t xml:space="preserve"> occasion, by common mistakes to avoid, by how to accessorize, and by body type with a pro tip under every section along the way.</w:t>
      </w:r>
    </w:p>
    <w:p w14:paraId="070DB355" w14:textId="77777777" w:rsidR="00CC3ED4" w:rsidRDefault="00F75CCF" w:rsidP="00066E53">
      <w:pPr>
        <w:pStyle w:val="Heading2"/>
        <w:spacing w:before="300" w:after="150"/>
        <w:jc w:val="both"/>
      </w:pPr>
      <w:r>
        <w:t>What Actually Counts as an Indo Western Dress for Women</w:t>
      </w:r>
    </w:p>
    <w:p w14:paraId="7BF4F2AE" w14:textId="628744D3" w:rsidR="0029075F" w:rsidRDefault="00AA01E8" w:rsidP="00066E53">
      <w:pPr>
        <w:pStyle w:val="Heading2"/>
        <w:spacing w:before="300" w:after="15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1FC8167" wp14:editId="5A5421E7">
            <wp:simplePos x="0" y="0"/>
            <wp:positionH relativeFrom="column">
              <wp:posOffset>0</wp:posOffset>
            </wp:positionH>
            <wp:positionV relativeFrom="paragraph">
              <wp:posOffset>93980</wp:posOffset>
            </wp:positionV>
            <wp:extent cx="2430780" cy="3241131"/>
            <wp:effectExtent l="0" t="0" r="7620" b="0"/>
            <wp:wrapTight wrapText="bothSides">
              <wp:wrapPolygon edited="0">
                <wp:start x="0" y="0"/>
                <wp:lineTo x="0" y="21456"/>
                <wp:lineTo x="21498" y="21456"/>
                <wp:lineTo x="21498" y="0"/>
                <wp:lineTo x="0" y="0"/>
              </wp:wrapPolygon>
            </wp:wrapTight>
            <wp:docPr id="1035887421" name="Picture 1" descr="Aqua Blue Single Rose Kaftan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887421" name="Picture 1" descr="Aqua Blue Single Rose Kaftan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324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57170" w14:textId="2207CC30" w:rsidR="00CC3ED4" w:rsidRDefault="00F75CCF" w:rsidP="00066E53">
      <w:pPr>
        <w:spacing w:after="200"/>
        <w:jc w:val="both"/>
      </w:pPr>
      <w:r>
        <w:t xml:space="preserve">Before building an </w:t>
      </w:r>
      <w:hyperlink r:id="rId9" w:history="1">
        <w:r w:rsidRPr="0029075F">
          <w:rPr>
            <w:rStyle w:val="Hyperlink"/>
            <w:b/>
            <w:bCs/>
          </w:rPr>
          <w:t>Indo Westerns Collection for Women</w:t>
        </w:r>
      </w:hyperlink>
      <w:r>
        <w:t xml:space="preserve">, it helps to know what separates fusion wear from either pure ethnic or pure western clothing. A genuine </w:t>
      </w:r>
      <w:hyperlink r:id="rId10" w:history="1">
        <w:r w:rsidRPr="0029075F">
          <w:rPr>
            <w:rStyle w:val="Hyperlink"/>
            <w:b/>
            <w:bCs/>
          </w:rPr>
          <w:t>best Indo western dress for women</w:t>
        </w:r>
      </w:hyperlink>
      <w:r>
        <w:t xml:space="preserve"> combines at least one clearly Indian design element embroidery, a traditional colour story, or a familiar silhouette like the kurta or </w:t>
      </w:r>
      <w:proofErr w:type="gramStart"/>
      <w:r>
        <w:t>lehenga  with</w:t>
      </w:r>
      <w:proofErr w:type="gramEnd"/>
      <w:r>
        <w:t xml:space="preserve"> a modern structural choice, such as a pre-draped skirt, a structured cape, or a western-style cut.</w:t>
      </w:r>
    </w:p>
    <w:p w14:paraId="6CFD99F2" w14:textId="0FEF270C" w:rsidR="00CC3ED4" w:rsidRDefault="00F75CCF" w:rsidP="00066E53">
      <w:pPr>
        <w:spacing w:after="250"/>
        <w:jc w:val="both"/>
      </w:pPr>
      <w:r>
        <w:rPr>
          <w:b/>
          <w:bCs/>
          <w:i/>
          <w:iCs/>
        </w:rPr>
        <w:t>P</w:t>
      </w:r>
      <w:r>
        <w:rPr>
          <w:b/>
          <w:bCs/>
          <w:i/>
          <w:iCs/>
        </w:rPr>
        <w:t xml:space="preserve">ro Tip: </w:t>
      </w:r>
      <w:r>
        <w:rPr>
          <w:i/>
          <w:iCs/>
        </w:rPr>
        <w:t xml:space="preserve">If a piece could pass as purely western or purely traditional on its own, it probably isn't true fusion </w:t>
      </w:r>
      <w:proofErr w:type="gramStart"/>
      <w:r>
        <w:rPr>
          <w:i/>
          <w:iCs/>
        </w:rPr>
        <w:t>wear  look</w:t>
      </w:r>
      <w:proofErr w:type="gramEnd"/>
      <w:r>
        <w:rPr>
          <w:i/>
          <w:iCs/>
        </w:rPr>
        <w:t xml:space="preserve"> for that clear blend of both before buying.</w:t>
      </w:r>
    </w:p>
    <w:p w14:paraId="5807C4F6" w14:textId="77777777" w:rsidR="00CC3ED4" w:rsidRDefault="00F75CCF" w:rsidP="00066E53">
      <w:pPr>
        <w:pStyle w:val="Heading2"/>
        <w:spacing w:before="300" w:after="150"/>
        <w:jc w:val="both"/>
      </w:pPr>
      <w:r>
        <w:t>Building Your Indo Westerns Collection for Women by Occasion</w:t>
      </w:r>
    </w:p>
    <w:p w14:paraId="3D1BE882" w14:textId="77777777" w:rsidR="00CC3ED4" w:rsidRDefault="00F75CCF" w:rsidP="00066E53">
      <w:pPr>
        <w:spacing w:after="200"/>
        <w:jc w:val="both"/>
      </w:pPr>
      <w:r>
        <w:t>Rather than buying whatever looks good on a mannequin, it helps to map your purchases to where you'll actually wear them.</w:t>
      </w:r>
    </w:p>
    <w:p w14:paraId="72B3A694" w14:textId="77777777" w:rsidR="00CC3ED4" w:rsidRDefault="00F75CCF" w:rsidP="00066E53">
      <w:pPr>
        <w:pStyle w:val="Heading3"/>
        <w:spacing w:before="300" w:after="150"/>
        <w:jc w:val="both"/>
      </w:pPr>
      <w:r>
        <w:t>Work and Everyday Fusion Wear</w:t>
      </w:r>
    </w:p>
    <w:p w14:paraId="710A766C" w14:textId="3ADA13F3" w:rsidR="00CC3ED4" w:rsidRDefault="00F75CCF" w:rsidP="00066E53">
      <w:pPr>
        <w:spacing w:after="200"/>
        <w:jc w:val="both"/>
      </w:pPr>
      <w:r>
        <w:t xml:space="preserve">For office days, a fusion kurta set with a clean neckline and minimal embellishment is usually the safest pick in an </w:t>
      </w:r>
      <w:hyperlink r:id="rId11" w:history="1">
        <w:r w:rsidRPr="0029075F">
          <w:rPr>
            <w:rStyle w:val="Hyperlink"/>
            <w:b/>
            <w:bCs/>
          </w:rPr>
          <w:t>Indo Westerns Collection for Women</w:t>
        </w:r>
        <w:r w:rsidRPr="0029075F">
          <w:rPr>
            <w:rStyle w:val="Hyperlink"/>
          </w:rPr>
          <w:t xml:space="preserve"> </w:t>
        </w:r>
      </w:hyperlink>
      <w:r>
        <w:t xml:space="preserve"> polished</w:t>
      </w:r>
      <w:r>
        <w:t xml:space="preserve"> enough for meetings, distinct enough to still feel like fusion rather than plain formal wear.</w:t>
      </w:r>
    </w:p>
    <w:p w14:paraId="396DF469" w14:textId="5ED0A829" w:rsidR="00CC3ED4" w:rsidRDefault="00F75CCF" w:rsidP="00066E53">
      <w:pPr>
        <w:spacing w:after="250"/>
        <w:jc w:val="both"/>
      </w:pPr>
      <w:r>
        <w:rPr>
          <w:b/>
          <w:bCs/>
          <w:i/>
          <w:iCs/>
        </w:rPr>
        <w:t xml:space="preserve">Pro Tip: </w:t>
      </w:r>
      <w:r>
        <w:rPr>
          <w:i/>
          <w:iCs/>
        </w:rPr>
        <w:t xml:space="preserve">Stick to solid colours or subtle prints for office-appropriate fusion </w:t>
      </w:r>
      <w:proofErr w:type="gramStart"/>
      <w:r>
        <w:rPr>
          <w:i/>
          <w:iCs/>
        </w:rPr>
        <w:t>pieces  bold</w:t>
      </w:r>
      <w:proofErr w:type="gramEnd"/>
      <w:r>
        <w:rPr>
          <w:i/>
          <w:iCs/>
        </w:rPr>
        <w:t xml:space="preserve"> embellishment tends to read as too festive for a workday.</w:t>
      </w:r>
    </w:p>
    <w:p w14:paraId="4A463EA1" w14:textId="77777777" w:rsidR="00CC3ED4" w:rsidRDefault="00F75CCF" w:rsidP="00066E53">
      <w:pPr>
        <w:pStyle w:val="Heading3"/>
        <w:spacing w:before="300" w:after="150"/>
        <w:jc w:val="both"/>
      </w:pPr>
      <w:r>
        <w:t>Date Nights and Casual Outings</w:t>
      </w:r>
    </w:p>
    <w:p w14:paraId="03DD8234" w14:textId="45A179F6" w:rsidR="00CC3ED4" w:rsidRDefault="00F75CCF" w:rsidP="00066E53">
      <w:pPr>
        <w:spacing w:after="200"/>
        <w:jc w:val="both"/>
      </w:pPr>
      <w:r>
        <w:t xml:space="preserve">A shorter fusion dress or an asymmetric-hem kurta set works well </w:t>
      </w:r>
      <w:proofErr w:type="gramStart"/>
      <w:r>
        <w:t>here  relaxed</w:t>
      </w:r>
      <w:proofErr w:type="gramEnd"/>
      <w:r>
        <w:t xml:space="preserve"> enough for a casual dinner, still distinct enough to stand out among plain western outfits.</w:t>
      </w:r>
    </w:p>
    <w:p w14:paraId="63D8C4F4" w14:textId="187F8D65" w:rsidR="00CC3ED4" w:rsidRDefault="00F75CCF" w:rsidP="00066E53">
      <w:pPr>
        <w:spacing w:after="250"/>
        <w:jc w:val="both"/>
      </w:pPr>
      <w:r>
        <w:rPr>
          <w:b/>
          <w:bCs/>
          <w:i/>
          <w:iCs/>
        </w:rPr>
        <w:lastRenderedPageBreak/>
        <w:t xml:space="preserve">Pro Tip: </w:t>
      </w:r>
      <w:r>
        <w:rPr>
          <w:i/>
          <w:iCs/>
        </w:rPr>
        <w:t xml:space="preserve">Pair a casual fusion dress with simple gold </w:t>
      </w:r>
      <w:proofErr w:type="spellStart"/>
      <w:r>
        <w:rPr>
          <w:i/>
          <w:iCs/>
        </w:rPr>
        <w:t>jewelry</w:t>
      </w:r>
      <w:proofErr w:type="spellEnd"/>
      <w:r>
        <w:rPr>
          <w:i/>
          <w:iCs/>
        </w:rPr>
        <w:t xml:space="preserve"> rather than heavy Indian </w:t>
      </w:r>
      <w:proofErr w:type="gramStart"/>
      <w:r>
        <w:rPr>
          <w:i/>
          <w:iCs/>
        </w:rPr>
        <w:t>pieces  it</w:t>
      </w:r>
      <w:proofErr w:type="gramEnd"/>
      <w:r>
        <w:rPr>
          <w:i/>
          <w:iCs/>
        </w:rPr>
        <w:t xml:space="preserve"> keeps the overall look balanced instead of overdressed.</w:t>
      </w:r>
    </w:p>
    <w:p w14:paraId="0E08AA19" w14:textId="77777777" w:rsidR="00CC3ED4" w:rsidRDefault="00F75CCF" w:rsidP="00066E53">
      <w:pPr>
        <w:pStyle w:val="Heading3"/>
        <w:spacing w:before="300" w:after="150"/>
        <w:jc w:val="both"/>
      </w:pPr>
      <w:r>
        <w:t>Festive and Wedding-Adjacent Events</w:t>
      </w:r>
    </w:p>
    <w:p w14:paraId="7D72324E" w14:textId="1E0B3026" w:rsidR="00CC3ED4" w:rsidRDefault="00F75CCF" w:rsidP="00066E53">
      <w:pPr>
        <w:spacing w:after="200"/>
        <w:jc w:val="both"/>
      </w:pPr>
      <w:r>
        <w:t xml:space="preserve">This is where the </w:t>
      </w:r>
      <w:hyperlink r:id="rId12" w:history="1">
        <w:r w:rsidRPr="0029075F">
          <w:rPr>
            <w:rStyle w:val="Hyperlink"/>
            <w:b/>
            <w:bCs/>
          </w:rPr>
          <w:t>best Indo western dress for women</w:t>
        </w:r>
      </w:hyperlink>
      <w:r>
        <w:t xml:space="preserve"> tends to get more </w:t>
      </w:r>
      <w:proofErr w:type="gramStart"/>
      <w:r>
        <w:t>dramatic  fusion</w:t>
      </w:r>
      <w:proofErr w:type="gramEnd"/>
      <w:r>
        <w:t xml:space="preserve"> lehengas, structured gowns, and sangeet-ready pieces with fluid fabric and surface embroidery all belong in this category.</w:t>
      </w:r>
    </w:p>
    <w:p w14:paraId="2100E781" w14:textId="77777777" w:rsidR="00CC3ED4" w:rsidRDefault="00F75CCF" w:rsidP="00066E53">
      <w:pPr>
        <w:spacing w:after="250"/>
        <w:jc w:val="both"/>
      </w:pPr>
      <w:r>
        <w:rPr>
          <w:b/>
          <w:bCs/>
          <w:i/>
          <w:iCs/>
        </w:rPr>
        <w:t xml:space="preserve">Pro Tip: </w:t>
      </w:r>
      <w:r>
        <w:rPr>
          <w:i/>
          <w:iCs/>
        </w:rPr>
        <w:t>Save your most elaborate fusion piece for one key wedding function rather than repeating it across the whole wedding season.</w:t>
      </w:r>
    </w:p>
    <w:p w14:paraId="3ABDFB6F" w14:textId="77777777" w:rsidR="00CC3ED4" w:rsidRDefault="00F75CCF" w:rsidP="00066E53">
      <w:pPr>
        <w:pStyle w:val="Heading3"/>
        <w:spacing w:before="300" w:after="150"/>
        <w:jc w:val="both"/>
      </w:pPr>
      <w:r>
        <w:t>Destination and Resort Occasions</w:t>
      </w:r>
    </w:p>
    <w:p w14:paraId="25639450" w14:textId="4B620A84" w:rsidR="00CC3ED4" w:rsidRDefault="00F75CCF" w:rsidP="00066E53">
      <w:pPr>
        <w:spacing w:after="200"/>
        <w:jc w:val="both"/>
      </w:pPr>
      <w:r>
        <w:t xml:space="preserve">Flowy kaftans with Indian print or embroidery work surprisingly well as fusion pieces for destination weddings and resort </w:t>
      </w:r>
      <w:proofErr w:type="gramStart"/>
      <w:r>
        <w:t>settings  light</w:t>
      </w:r>
      <w:proofErr w:type="gramEnd"/>
      <w:r>
        <w:t xml:space="preserve"> enough for travel, still detailed enough to belong in an </w:t>
      </w:r>
      <w:hyperlink r:id="rId13" w:history="1">
        <w:r w:rsidRPr="0029075F">
          <w:rPr>
            <w:rStyle w:val="Hyperlink"/>
            <w:b/>
            <w:bCs/>
          </w:rPr>
          <w:t>Indo Westerns Collection for Women</w:t>
        </w:r>
      </w:hyperlink>
      <w:r>
        <w:t xml:space="preserve"> rather than reading as plain beachwear.</w:t>
      </w:r>
    </w:p>
    <w:p w14:paraId="783D835F" w14:textId="312CCB0B" w:rsidR="00CC3ED4" w:rsidRDefault="00F75CCF" w:rsidP="00066E53">
      <w:pPr>
        <w:spacing w:after="250"/>
        <w:jc w:val="both"/>
      </w:pPr>
      <w:r>
        <w:rPr>
          <w:b/>
          <w:bCs/>
          <w:i/>
          <w:iCs/>
        </w:rPr>
        <w:t xml:space="preserve">Pro Tip: </w:t>
      </w:r>
      <w:r>
        <w:rPr>
          <w:i/>
          <w:iCs/>
        </w:rPr>
        <w:t xml:space="preserve">Choose a kaftan with a single strong print or embroidery placement rather than an all-over </w:t>
      </w:r>
      <w:proofErr w:type="gramStart"/>
      <w:r>
        <w:rPr>
          <w:i/>
          <w:iCs/>
        </w:rPr>
        <w:t>pattern  it</w:t>
      </w:r>
      <w:proofErr w:type="gramEnd"/>
      <w:r>
        <w:rPr>
          <w:i/>
          <w:iCs/>
        </w:rPr>
        <w:t xml:space="preserve"> photographs better in bright, outdoor destination lighting.</w:t>
      </w:r>
    </w:p>
    <w:p w14:paraId="6AE5CA32" w14:textId="77777777" w:rsidR="00CC3ED4" w:rsidRDefault="00F75CCF" w:rsidP="00066E53">
      <w:pPr>
        <w:pStyle w:val="Heading2"/>
        <w:spacing w:before="300" w:after="150"/>
        <w:jc w:val="both"/>
      </w:pPr>
      <w:r>
        <w:t>Colour and Print Stories Worth Knowing</w:t>
      </w:r>
    </w:p>
    <w:p w14:paraId="14568299" w14:textId="6C666A5C" w:rsidR="00A16468" w:rsidRDefault="00A16468" w:rsidP="00066E53">
      <w:pPr>
        <w:pStyle w:val="Heading2"/>
        <w:spacing w:before="300" w:after="150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D3AD131" wp14:editId="1C3F258C">
            <wp:simplePos x="0" y="0"/>
            <wp:positionH relativeFrom="column">
              <wp:posOffset>0</wp:posOffset>
            </wp:positionH>
            <wp:positionV relativeFrom="paragraph">
              <wp:posOffset>93980</wp:posOffset>
            </wp:positionV>
            <wp:extent cx="2316480" cy="3088726"/>
            <wp:effectExtent l="0" t="0" r="7620" b="0"/>
            <wp:wrapTight wrapText="bothSides">
              <wp:wrapPolygon edited="0">
                <wp:start x="0" y="0"/>
                <wp:lineTo x="0" y="21449"/>
                <wp:lineTo x="21493" y="21449"/>
                <wp:lineTo x="21493" y="0"/>
                <wp:lineTo x="0" y="0"/>
              </wp:wrapPolygon>
            </wp:wrapTight>
            <wp:docPr id="1453774503" name="Picture 2" descr="Sequence Wine Rose Kaftan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774503" name="Picture 2" descr="Sequence Wine Rose Kaftan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3088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8AD595" w14:textId="374A40F4" w:rsidR="00CC3ED4" w:rsidRDefault="00F75CCF" w:rsidP="00066E53">
      <w:pPr>
        <w:spacing w:after="200"/>
        <w:jc w:val="both"/>
      </w:pPr>
      <w:r>
        <w:t xml:space="preserve">Fusion wear tends to lean into rich, traditional colour </w:t>
      </w:r>
      <w:proofErr w:type="gramStart"/>
      <w:r>
        <w:t>families  think</w:t>
      </w:r>
      <w:proofErr w:type="gramEnd"/>
      <w:r>
        <w:t xml:space="preserve"> warm oranges, deep reds, golds, and jewel </w:t>
      </w:r>
      <w:proofErr w:type="gramStart"/>
      <w:r>
        <w:t>tones  layered</w:t>
      </w:r>
      <w:proofErr w:type="gramEnd"/>
      <w:r>
        <w:t xml:space="preserve"> against cleaner, more contemporary silhouettes. Knowing which colour families work for which occasion makes shopping considerably faster.</w:t>
      </w:r>
    </w:p>
    <w:p w14:paraId="45305A85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 xml:space="preserve">Warm tones (orange, gold, yellow) suit daytime festive occasions like </w:t>
      </w:r>
      <w:proofErr w:type="spellStart"/>
      <w:r>
        <w:t>haldi</w:t>
      </w:r>
      <w:proofErr w:type="spellEnd"/>
      <w:r>
        <w:t>.</w:t>
      </w:r>
    </w:p>
    <w:p w14:paraId="6B0D6C4B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>Deep jewel tones (wine, emerald, navy) suit evening functions and receptions.</w:t>
      </w:r>
    </w:p>
    <w:p w14:paraId="7D005A20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>Neutral and pastel fusion pieces work best for office or casual daytime wear.</w:t>
      </w:r>
    </w:p>
    <w:p w14:paraId="118E7896" w14:textId="36AA98CC" w:rsidR="00CC3ED4" w:rsidRDefault="00F75CCF" w:rsidP="00066E53">
      <w:pPr>
        <w:spacing w:after="250"/>
        <w:jc w:val="both"/>
      </w:pPr>
      <w:r>
        <w:rPr>
          <w:b/>
          <w:bCs/>
          <w:i/>
          <w:iCs/>
        </w:rPr>
        <w:t xml:space="preserve">Pro Tip: </w:t>
      </w:r>
      <w:r>
        <w:rPr>
          <w:i/>
          <w:iCs/>
        </w:rPr>
        <w:t xml:space="preserve">Buy at least one neutral-toned fusion piece before investing in bold </w:t>
      </w:r>
      <w:proofErr w:type="gramStart"/>
      <w:r>
        <w:rPr>
          <w:i/>
          <w:iCs/>
        </w:rPr>
        <w:t>prints  neutrals</w:t>
      </w:r>
      <w:proofErr w:type="gramEnd"/>
      <w:r>
        <w:rPr>
          <w:i/>
          <w:iCs/>
        </w:rPr>
        <w:t xml:space="preserve"> restyle across more occasions and hold their value in your wardrobe longer.</w:t>
      </w:r>
    </w:p>
    <w:p w14:paraId="21B4C8D1" w14:textId="77777777" w:rsidR="00CC3ED4" w:rsidRDefault="00F75CCF" w:rsidP="00066E53">
      <w:pPr>
        <w:pStyle w:val="Heading2"/>
        <w:spacing w:before="300" w:after="150"/>
        <w:jc w:val="both"/>
      </w:pPr>
      <w:r>
        <w:t>Common Mistakes to Avoid When Buying Indo Western Wear</w:t>
      </w:r>
    </w:p>
    <w:p w14:paraId="2F88C7DA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>Buying only heavily embellished pieces, leaving nothing simple enough for daytime or office wear.</w:t>
      </w:r>
    </w:p>
    <w:p w14:paraId="2D67CC70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>Ignoring the size chart on structured pieces, since fusion silhouettes often fit differently than standard ethnic wear.</w:t>
      </w:r>
    </w:p>
    <w:p w14:paraId="021AC127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>Choosing a piece purely for how it looks in a photo, without checking whether the fabric suits your climate or the event's duration.</w:t>
      </w:r>
    </w:p>
    <w:p w14:paraId="5770AE30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lastRenderedPageBreak/>
        <w:t>Overlooking care instructions on delicate fusion pieces, which often combine structural tailoring with hand embellishment.</w:t>
      </w:r>
    </w:p>
    <w:p w14:paraId="18D74A0C" w14:textId="64DA6F08" w:rsidR="00CC3ED4" w:rsidRDefault="00F75CCF" w:rsidP="00066E53">
      <w:pPr>
        <w:spacing w:after="250"/>
        <w:jc w:val="both"/>
      </w:pPr>
      <w:r>
        <w:rPr>
          <w:b/>
          <w:bCs/>
          <w:i/>
          <w:iCs/>
        </w:rPr>
        <w:t xml:space="preserve">Pro Tip: </w:t>
      </w:r>
      <w:r>
        <w:rPr>
          <w:i/>
          <w:iCs/>
        </w:rPr>
        <w:t xml:space="preserve">Before buying, ask yourself if you can name at least two </w:t>
      </w:r>
      <w:proofErr w:type="gramStart"/>
      <w:r>
        <w:rPr>
          <w:i/>
          <w:iCs/>
        </w:rPr>
        <w:t>occasions</w:t>
      </w:r>
      <w:proofErr w:type="gramEnd"/>
      <w:r>
        <w:rPr>
          <w:i/>
          <w:iCs/>
        </w:rPr>
        <w:t xml:space="preserve"> you'd wear the piece to</w:t>
      </w:r>
      <w:r w:rsidR="000C3154">
        <w:rPr>
          <w:i/>
          <w:iCs/>
        </w:rPr>
        <w:t xml:space="preserve"> </w:t>
      </w:r>
      <w:r>
        <w:rPr>
          <w:i/>
          <w:iCs/>
        </w:rPr>
        <w:t>if you can't, it's probably not a smart addition to your Indo Westerns Collection for Women.</w:t>
      </w:r>
    </w:p>
    <w:p w14:paraId="16407A57" w14:textId="77777777" w:rsidR="00CC3ED4" w:rsidRDefault="00F75CCF" w:rsidP="00066E53">
      <w:pPr>
        <w:pStyle w:val="Heading2"/>
        <w:spacing w:before="300" w:after="150"/>
        <w:jc w:val="both"/>
      </w:pPr>
      <w:r>
        <w:t>Accessorizing Your Best Indo Western Dress for Women</w:t>
      </w:r>
    </w:p>
    <w:p w14:paraId="42A21620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>Pair heavily embroidered fusion pieces with minimal, metallic accessories to avoid visual overload.</w:t>
      </w:r>
    </w:p>
    <w:p w14:paraId="5F379E24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 xml:space="preserve">Use statement </w:t>
      </w:r>
      <w:proofErr w:type="spellStart"/>
      <w:r>
        <w:t>Polki</w:t>
      </w:r>
      <w:proofErr w:type="spellEnd"/>
      <w:r>
        <w:t xml:space="preserve"> or Kundan </w:t>
      </w:r>
      <w:proofErr w:type="spellStart"/>
      <w:r>
        <w:t>jewelry</w:t>
      </w:r>
      <w:proofErr w:type="spellEnd"/>
      <w:r>
        <w:t xml:space="preserve"> with simpler, solid-colour fusion gowns for a more dramatic finish.</w:t>
      </w:r>
    </w:p>
    <w:p w14:paraId="73BAC715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 xml:space="preserve">Swap heels for embellished flats at sangeet or </w:t>
      </w:r>
      <w:proofErr w:type="spellStart"/>
      <w:r>
        <w:t>haldi</w:t>
      </w:r>
      <w:proofErr w:type="spellEnd"/>
      <w:r>
        <w:t xml:space="preserve"> events where you'll be dancing for hours.</w:t>
      </w:r>
    </w:p>
    <w:p w14:paraId="5F746212" w14:textId="2AE26F08" w:rsidR="00CC3ED4" w:rsidRDefault="00F75CCF" w:rsidP="00066E53">
      <w:pPr>
        <w:spacing w:after="250"/>
        <w:jc w:val="both"/>
      </w:pPr>
      <w:r>
        <w:rPr>
          <w:b/>
          <w:bCs/>
          <w:i/>
          <w:iCs/>
        </w:rPr>
        <w:t xml:space="preserve">Pro Tip: </w:t>
      </w:r>
      <w:r>
        <w:rPr>
          <w:i/>
          <w:iCs/>
        </w:rPr>
        <w:t xml:space="preserve">When in doubt, let the outfit </w:t>
      </w:r>
      <w:proofErr w:type="gramStart"/>
      <w:r>
        <w:rPr>
          <w:i/>
          <w:iCs/>
        </w:rPr>
        <w:t>lead  if</w:t>
      </w:r>
      <w:proofErr w:type="gramEnd"/>
      <w:r>
        <w:rPr>
          <w:i/>
          <w:iCs/>
        </w:rPr>
        <w:t xml:space="preserve"> the fusion piece already has strong embroidery or print, keep </w:t>
      </w:r>
      <w:proofErr w:type="spellStart"/>
      <w:r>
        <w:rPr>
          <w:i/>
          <w:iCs/>
        </w:rPr>
        <w:t>jewelry</w:t>
      </w:r>
      <w:proofErr w:type="spellEnd"/>
      <w:r>
        <w:rPr>
          <w:i/>
          <w:iCs/>
        </w:rPr>
        <w:t xml:space="preserve"> down to one statement item rather than several.</w:t>
      </w:r>
    </w:p>
    <w:p w14:paraId="0EE326AE" w14:textId="77777777" w:rsidR="00CC3ED4" w:rsidRDefault="00F75CCF" w:rsidP="00066E53">
      <w:pPr>
        <w:pStyle w:val="Heading2"/>
        <w:spacing w:before="300" w:after="150"/>
        <w:jc w:val="both"/>
      </w:pPr>
      <w:r>
        <w:t>Body Type Guidance for Fusion Silhouettes</w:t>
      </w:r>
    </w:p>
    <w:p w14:paraId="0EC1943E" w14:textId="0B342280" w:rsidR="004D6617" w:rsidRDefault="008E65F0" w:rsidP="00066E53">
      <w:pPr>
        <w:pStyle w:val="Heading2"/>
        <w:spacing w:before="300" w:after="150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1D6FC30" wp14:editId="4D97930F">
            <wp:simplePos x="0" y="0"/>
            <wp:positionH relativeFrom="column">
              <wp:posOffset>0</wp:posOffset>
            </wp:positionH>
            <wp:positionV relativeFrom="paragraph">
              <wp:posOffset>95885</wp:posOffset>
            </wp:positionV>
            <wp:extent cx="2065020" cy="2753437"/>
            <wp:effectExtent l="0" t="0" r="0" b="8890"/>
            <wp:wrapSquare wrapText="bothSides"/>
            <wp:docPr id="1563761353" name="Picture 3" descr="Rust Side Embroidery Kaftan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761353" name="Picture 3" descr="Rust Side Embroidery Kaftan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275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FA865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>Structured bodices and fitted fusion gowns flatter hourglass and pear body types especially well.</w:t>
      </w:r>
    </w:p>
    <w:p w14:paraId="79FBF398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>Flowy kaftans and A-line fusion kurta sets are more forgiving across most body types.</w:t>
      </w:r>
    </w:p>
    <w:p w14:paraId="51BD044E" w14:textId="77777777" w:rsidR="00CC3ED4" w:rsidRDefault="00F75CCF" w:rsidP="00066E53">
      <w:pPr>
        <w:pStyle w:val="ListParagraph"/>
        <w:numPr>
          <w:ilvl w:val="0"/>
          <w:numId w:val="1"/>
        </w:numPr>
        <w:spacing w:after="100"/>
        <w:jc w:val="both"/>
      </w:pPr>
      <w:r>
        <w:t>Petite frames often suit shorter fusion hemlines paired with straight-cut bottoms rather than heavily layered skirts.</w:t>
      </w:r>
    </w:p>
    <w:p w14:paraId="5B5B085D" w14:textId="4BCA59AD" w:rsidR="00CC3ED4" w:rsidRDefault="00F75CCF" w:rsidP="00066E53">
      <w:pPr>
        <w:spacing w:after="250"/>
        <w:jc w:val="both"/>
      </w:pPr>
      <w:r>
        <w:rPr>
          <w:b/>
          <w:bCs/>
          <w:i/>
          <w:iCs/>
        </w:rPr>
        <w:t xml:space="preserve">Pro Tip: </w:t>
      </w:r>
      <w:r>
        <w:rPr>
          <w:i/>
          <w:iCs/>
        </w:rPr>
        <w:t xml:space="preserve">If you're unsure how a structured fusion piece will fit, check whether the brand offers pre-stitched or pre-draped </w:t>
      </w:r>
      <w:proofErr w:type="gramStart"/>
      <w:r>
        <w:rPr>
          <w:i/>
          <w:iCs/>
        </w:rPr>
        <w:t>options  they</w:t>
      </w:r>
      <w:proofErr w:type="gramEnd"/>
      <w:r>
        <w:rPr>
          <w:i/>
          <w:iCs/>
        </w:rPr>
        <w:t xml:space="preserve"> tend to be more forgiving than fully custom draping.</w:t>
      </w:r>
    </w:p>
    <w:p w14:paraId="4E5CC46E" w14:textId="77777777" w:rsidR="00CC3ED4" w:rsidRDefault="00F75CCF" w:rsidP="00066E53">
      <w:pPr>
        <w:pStyle w:val="Heading2"/>
        <w:spacing w:before="300" w:after="150"/>
        <w:jc w:val="both"/>
      </w:pPr>
      <w:r>
        <w:t>Building a Small Indo Western Capsule Wardrobe</w:t>
      </w:r>
    </w:p>
    <w:p w14:paraId="57E89856" w14:textId="774DD9B6" w:rsidR="00CC3ED4" w:rsidRDefault="00F75CCF" w:rsidP="00066E53">
      <w:pPr>
        <w:spacing w:after="200"/>
        <w:jc w:val="both"/>
      </w:pPr>
      <w:r>
        <w:t xml:space="preserve">You don't need a dozen fusion pieces to feel prepared for every event. A well-planned </w:t>
      </w:r>
      <w:hyperlink r:id="rId18" w:history="1">
        <w:r w:rsidRPr="0029075F">
          <w:rPr>
            <w:rStyle w:val="Hyperlink"/>
            <w:b/>
            <w:bCs/>
          </w:rPr>
          <w:t>Indo Westerns Collection for Women</w:t>
        </w:r>
      </w:hyperlink>
      <w:r>
        <w:t xml:space="preserve"> of around four to five </w:t>
      </w:r>
      <w:proofErr w:type="gramStart"/>
      <w:r>
        <w:t>pieces  one</w:t>
      </w:r>
      <w:proofErr w:type="gramEnd"/>
      <w:r>
        <w:t xml:space="preserve"> office-ready kurta set, one casual fusion dress, one festive lehenga or gown, and one destination-ready </w:t>
      </w:r>
      <w:proofErr w:type="gramStart"/>
      <w:r>
        <w:t>kaftan  covers</w:t>
      </w:r>
      <w:proofErr w:type="gramEnd"/>
      <w:r>
        <w:t xml:space="preserve"> most of the year's occasions without repetition.</w:t>
      </w:r>
    </w:p>
    <w:p w14:paraId="1128F60F" w14:textId="3F35F1E8" w:rsidR="00CC3ED4" w:rsidRDefault="00F75CCF" w:rsidP="00066E53">
      <w:pPr>
        <w:spacing w:after="250"/>
        <w:jc w:val="both"/>
      </w:pPr>
      <w:r>
        <w:rPr>
          <w:b/>
          <w:bCs/>
          <w:i/>
          <w:iCs/>
        </w:rPr>
        <w:t xml:space="preserve">Pro Tip: </w:t>
      </w:r>
      <w:r>
        <w:rPr>
          <w:i/>
          <w:iCs/>
        </w:rPr>
        <w:t xml:space="preserve">Choose your capsule pieces in colours that can be mixed with </w:t>
      </w:r>
      <w:proofErr w:type="spellStart"/>
      <w:r>
        <w:rPr>
          <w:i/>
          <w:iCs/>
        </w:rPr>
        <w:t>jewelry</w:t>
      </w:r>
      <w:proofErr w:type="spellEnd"/>
      <w:r>
        <w:rPr>
          <w:i/>
          <w:iCs/>
        </w:rPr>
        <w:t xml:space="preserve"> and footwear you already </w:t>
      </w:r>
      <w:proofErr w:type="gramStart"/>
      <w:r>
        <w:rPr>
          <w:i/>
          <w:iCs/>
        </w:rPr>
        <w:t>own  it</w:t>
      </w:r>
      <w:proofErr w:type="gramEnd"/>
      <w:r>
        <w:rPr>
          <w:i/>
          <w:iCs/>
        </w:rPr>
        <w:t xml:space="preserve"> stretches your existing wardrobe further.</w:t>
      </w:r>
    </w:p>
    <w:p w14:paraId="6B74569E" w14:textId="77777777" w:rsidR="00CC3ED4" w:rsidRDefault="00F75CCF" w:rsidP="00066E53">
      <w:pPr>
        <w:pStyle w:val="Heading2"/>
        <w:spacing w:before="300" w:after="150"/>
        <w:jc w:val="both"/>
      </w:pPr>
      <w:r>
        <w:t>Frequently Asked Questions</w:t>
      </w:r>
    </w:p>
    <w:p w14:paraId="692BDBF0" w14:textId="77777777" w:rsidR="00CC3ED4" w:rsidRDefault="00F75CCF" w:rsidP="00066E53">
      <w:pPr>
        <w:pStyle w:val="Heading3"/>
        <w:spacing w:before="300" w:after="150"/>
        <w:jc w:val="both"/>
      </w:pPr>
      <w:r>
        <w:t>How is an Indo Westerns Collection for Women different from a regular ethnic wardrobe?</w:t>
      </w:r>
    </w:p>
    <w:p w14:paraId="52A17FCC" w14:textId="77777777" w:rsidR="00CC3ED4" w:rsidRDefault="00F75CCF" w:rsidP="00066E53">
      <w:pPr>
        <w:spacing w:after="200"/>
        <w:jc w:val="both"/>
      </w:pPr>
      <w:r>
        <w:t>An Indo Westerns Collection for Women specifically blends Indian design elements with modern structural cuts, while a regular ethnic wardrobe stays closer to traditional silhouettes throughout.</w:t>
      </w:r>
    </w:p>
    <w:p w14:paraId="18B08762" w14:textId="77777777" w:rsidR="00CC3ED4" w:rsidRDefault="00F75CCF" w:rsidP="00066E53">
      <w:pPr>
        <w:pStyle w:val="Heading3"/>
        <w:spacing w:before="300" w:after="150"/>
        <w:jc w:val="both"/>
      </w:pPr>
      <w:r>
        <w:t>What's the most versatile piece to start with?</w:t>
      </w:r>
    </w:p>
    <w:p w14:paraId="47467F03" w14:textId="77777777" w:rsidR="00CC3ED4" w:rsidRDefault="00F75CCF" w:rsidP="00066E53">
      <w:pPr>
        <w:spacing w:after="200"/>
        <w:jc w:val="both"/>
      </w:pPr>
      <w:r>
        <w:lastRenderedPageBreak/>
        <w:t>A neutral-toned fusion kurta set is usually the most versatile starting piece, since it works for both office wear and casual festive occasions.</w:t>
      </w:r>
    </w:p>
    <w:p w14:paraId="768369B5" w14:textId="77777777" w:rsidR="00CC3ED4" w:rsidRDefault="00F75CCF" w:rsidP="00066E53">
      <w:pPr>
        <w:pStyle w:val="Heading3"/>
        <w:spacing w:before="300" w:after="150"/>
        <w:jc w:val="both"/>
      </w:pPr>
      <w:r>
        <w:t>Can Indo western wear be worn to a formal wedding?</w:t>
      </w:r>
    </w:p>
    <w:p w14:paraId="2A7B39DE" w14:textId="1C5ED722" w:rsidR="00CC3ED4" w:rsidRDefault="00F75CCF" w:rsidP="00066E53">
      <w:pPr>
        <w:spacing w:after="200"/>
        <w:jc w:val="both"/>
      </w:pPr>
      <w:proofErr w:type="gramStart"/>
      <w:r>
        <w:t>Yes  fusion</w:t>
      </w:r>
      <w:proofErr w:type="gramEnd"/>
      <w:r>
        <w:t xml:space="preserve"> lehengas and structured gowns are increasingly common at receptions and cocktail-style wedding events where a fully traditional look isn't required.</w:t>
      </w:r>
    </w:p>
    <w:p w14:paraId="5467CFE4" w14:textId="77777777" w:rsidR="00CC3ED4" w:rsidRDefault="00F75CCF" w:rsidP="00066E53">
      <w:pPr>
        <w:pStyle w:val="Heading3"/>
        <w:spacing w:before="300" w:after="150"/>
        <w:jc w:val="both"/>
      </w:pPr>
      <w:r>
        <w:t>How do I know if a fusion piece is worth buying?</w:t>
      </w:r>
    </w:p>
    <w:p w14:paraId="2D9F3A4B" w14:textId="77777777" w:rsidR="00CC3ED4" w:rsidRDefault="00F75CCF" w:rsidP="00066E53">
      <w:pPr>
        <w:spacing w:after="200"/>
        <w:jc w:val="both"/>
      </w:pPr>
      <w:r>
        <w:t>If you can identify at least two different occasions where you'd realistically wear it, it's likely a smart addition rather than a one-time purchase.</w:t>
      </w:r>
    </w:p>
    <w:p w14:paraId="2DD93831" w14:textId="56ABF58C" w:rsidR="00CC3ED4" w:rsidRDefault="00CC3ED4" w:rsidP="00066E53">
      <w:pPr>
        <w:spacing w:after="200"/>
        <w:jc w:val="both"/>
      </w:pPr>
    </w:p>
    <w:sectPr w:rsidR="00CC3ED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67CFB"/>
    <w:multiLevelType w:val="hybridMultilevel"/>
    <w:tmpl w:val="5A1C4870"/>
    <w:lvl w:ilvl="0" w:tplc="7C30D624">
      <w:start w:val="1"/>
      <w:numFmt w:val="bullet"/>
      <w:lvlText w:val="●"/>
      <w:lvlJc w:val="left"/>
      <w:pPr>
        <w:ind w:left="720" w:hanging="360"/>
      </w:pPr>
    </w:lvl>
    <w:lvl w:ilvl="1" w:tplc="D8E681EE">
      <w:start w:val="1"/>
      <w:numFmt w:val="bullet"/>
      <w:lvlText w:val="○"/>
      <w:lvlJc w:val="left"/>
      <w:pPr>
        <w:ind w:left="1440" w:hanging="360"/>
      </w:pPr>
    </w:lvl>
    <w:lvl w:ilvl="2" w:tplc="FE0CB64C">
      <w:start w:val="1"/>
      <w:numFmt w:val="bullet"/>
      <w:lvlText w:val="■"/>
      <w:lvlJc w:val="left"/>
      <w:pPr>
        <w:ind w:left="2160" w:hanging="360"/>
      </w:pPr>
    </w:lvl>
    <w:lvl w:ilvl="3" w:tplc="19A66640">
      <w:start w:val="1"/>
      <w:numFmt w:val="bullet"/>
      <w:lvlText w:val="●"/>
      <w:lvlJc w:val="left"/>
      <w:pPr>
        <w:ind w:left="2880" w:hanging="360"/>
      </w:pPr>
    </w:lvl>
    <w:lvl w:ilvl="4" w:tplc="3850D408">
      <w:start w:val="1"/>
      <w:numFmt w:val="bullet"/>
      <w:lvlText w:val="○"/>
      <w:lvlJc w:val="left"/>
      <w:pPr>
        <w:ind w:left="3600" w:hanging="360"/>
      </w:pPr>
    </w:lvl>
    <w:lvl w:ilvl="5" w:tplc="C1CC6952">
      <w:start w:val="1"/>
      <w:numFmt w:val="bullet"/>
      <w:lvlText w:val="■"/>
      <w:lvlJc w:val="left"/>
      <w:pPr>
        <w:ind w:left="4320" w:hanging="360"/>
      </w:pPr>
    </w:lvl>
    <w:lvl w:ilvl="6" w:tplc="EAFC74E0">
      <w:start w:val="1"/>
      <w:numFmt w:val="bullet"/>
      <w:lvlText w:val="●"/>
      <w:lvlJc w:val="left"/>
      <w:pPr>
        <w:ind w:left="5040" w:hanging="360"/>
      </w:pPr>
    </w:lvl>
    <w:lvl w:ilvl="7" w:tplc="1248A4C4">
      <w:start w:val="1"/>
      <w:numFmt w:val="bullet"/>
      <w:lvlText w:val="●"/>
      <w:lvlJc w:val="left"/>
      <w:pPr>
        <w:ind w:left="5760" w:hanging="360"/>
      </w:pPr>
    </w:lvl>
    <w:lvl w:ilvl="8" w:tplc="75D872B2">
      <w:start w:val="1"/>
      <w:numFmt w:val="bullet"/>
      <w:lvlText w:val="●"/>
      <w:lvlJc w:val="left"/>
      <w:pPr>
        <w:ind w:left="6480" w:hanging="360"/>
      </w:pPr>
    </w:lvl>
  </w:abstractNum>
  <w:num w:numId="1" w16cid:durableId="6136371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ED4"/>
    <w:rsid w:val="00066E53"/>
    <w:rsid w:val="000C3154"/>
    <w:rsid w:val="002245CD"/>
    <w:rsid w:val="0029075F"/>
    <w:rsid w:val="004D6617"/>
    <w:rsid w:val="005A75B0"/>
    <w:rsid w:val="008C214E"/>
    <w:rsid w:val="008E65F0"/>
    <w:rsid w:val="00A16468"/>
    <w:rsid w:val="00AA01E8"/>
    <w:rsid w:val="00CC3ED4"/>
    <w:rsid w:val="00FD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92CA2"/>
  <w15:docId w15:val="{1F26BFBD-ADED-4C33-AF08-1E98ABC56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907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ugandh.co/collections/indo-westerns" TargetMode="External"/><Relationship Id="rId18" Type="http://schemas.openxmlformats.org/officeDocument/2006/relationships/hyperlink" Target="https://sugandh.co/collections/indo-western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gandh.co/products/aqua-blue-single-rose-kaftan" TargetMode="External"/><Relationship Id="rId12" Type="http://schemas.openxmlformats.org/officeDocument/2006/relationships/hyperlink" Target="https://sugandh.co/collections/indo-westerns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sugandh.co/products/rust-side-embroidery-kaftan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ugandh.co/collections/indo-westerns" TargetMode="External"/><Relationship Id="rId11" Type="http://schemas.openxmlformats.org/officeDocument/2006/relationships/hyperlink" Target="https://sugandh.co/collections/indo-westerns" TargetMode="External"/><Relationship Id="rId5" Type="http://schemas.openxmlformats.org/officeDocument/2006/relationships/hyperlink" Target="https://sugandh.co/pages/about-us" TargetMode="External"/><Relationship Id="rId15" Type="http://schemas.openxmlformats.org/officeDocument/2006/relationships/image" Target="media/image2.jpeg"/><Relationship Id="rId10" Type="http://schemas.openxmlformats.org/officeDocument/2006/relationships/hyperlink" Target="https://sugandh.co/collections/indo-western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ugandh.co/collections/indo-westerns" TargetMode="External"/><Relationship Id="rId14" Type="http://schemas.openxmlformats.org/officeDocument/2006/relationships/hyperlink" Target="https://sugandh.co/products/sequence-wine-rose-kaf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1134</Words>
  <Characters>6468</Characters>
  <Application>Microsoft Office Word</Application>
  <DocSecurity>0</DocSecurity>
  <Lines>53</Lines>
  <Paragraphs>15</Paragraphs>
  <ScaleCrop>false</ScaleCrop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hardik joshi</cp:lastModifiedBy>
  <cp:revision>10</cp:revision>
  <dcterms:created xsi:type="dcterms:W3CDTF">2026-09-21T07:35:00Z</dcterms:created>
  <dcterms:modified xsi:type="dcterms:W3CDTF">2026-09-21T10:52:00Z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664393ce-d75b-4a20-a080-edff67afcc7e</vt:lpwstr>
  </property>
</Properties>
</file>